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896" w:rsidRPr="005C49A8" w:rsidRDefault="00B76D9D" w:rsidP="005C49A8">
      <w:pPr>
        <w:pStyle w:val="IntenseQuote"/>
        <w:ind w:left="0"/>
        <w:rPr>
          <w:color w:val="auto"/>
        </w:rPr>
      </w:pPr>
      <w:r>
        <w:rPr>
          <w:color w:val="auto"/>
        </w:rPr>
        <w:t xml:space="preserve">Asthma </w:t>
      </w:r>
      <w:r w:rsidR="00FB3FC5" w:rsidRPr="005C49A8">
        <w:rPr>
          <w:color w:val="auto"/>
        </w:rPr>
        <w:t>Workshop:</w:t>
      </w:r>
      <w:r w:rsidR="004B0896" w:rsidRPr="005C49A8">
        <w:rPr>
          <w:color w:val="auto"/>
        </w:rPr>
        <w:t xml:space="preserve"> 45</w:t>
      </w:r>
      <w:r w:rsidR="00213B44" w:rsidRPr="005C49A8">
        <w:rPr>
          <w:color w:val="auto"/>
        </w:rPr>
        <w:t>min</w:t>
      </w:r>
    </w:p>
    <w:p w:rsidR="004B0896" w:rsidRPr="00EF3453" w:rsidRDefault="004B0896" w:rsidP="005C49A8">
      <w:pPr>
        <w:spacing w:after="0"/>
        <w:rPr>
          <w:b/>
          <w:u w:val="single"/>
        </w:rPr>
      </w:pPr>
      <w:r w:rsidRPr="00EF3453">
        <w:rPr>
          <w:b/>
          <w:u w:val="single"/>
        </w:rPr>
        <w:t>Timings for the session:</w:t>
      </w:r>
    </w:p>
    <w:p w:rsidR="004B0896" w:rsidRDefault="004B0896" w:rsidP="00EF3453">
      <w:pPr>
        <w:pStyle w:val="ListParagraph"/>
        <w:numPr>
          <w:ilvl w:val="0"/>
          <w:numId w:val="5"/>
        </w:numPr>
        <w:spacing w:after="0"/>
      </w:pPr>
      <w:r>
        <w:t>Introduction (1</w:t>
      </w:r>
      <w:r w:rsidR="008C051E">
        <w:t>0</w:t>
      </w:r>
      <w:r>
        <w:t>min)</w:t>
      </w:r>
    </w:p>
    <w:p w:rsidR="00EF3453" w:rsidRDefault="004B0896" w:rsidP="00EF3453">
      <w:pPr>
        <w:pStyle w:val="ListParagraph"/>
        <w:numPr>
          <w:ilvl w:val="0"/>
          <w:numId w:val="5"/>
        </w:numPr>
        <w:spacing w:after="0"/>
      </w:pPr>
      <w:r>
        <w:t>Activity (2</w:t>
      </w:r>
      <w:r w:rsidR="00D52215">
        <w:t>0</w:t>
      </w:r>
      <w:r>
        <w:t>min)</w:t>
      </w:r>
    </w:p>
    <w:p w:rsidR="00EF3453" w:rsidRDefault="008C051E" w:rsidP="00EF3453">
      <w:pPr>
        <w:pStyle w:val="ListParagraph"/>
        <w:numPr>
          <w:ilvl w:val="0"/>
          <w:numId w:val="5"/>
        </w:numPr>
        <w:spacing w:after="0"/>
      </w:pPr>
      <w:r>
        <w:t xml:space="preserve">Results and </w:t>
      </w:r>
      <w:r w:rsidR="00D52215">
        <w:t>Discussion</w:t>
      </w:r>
      <w:r w:rsidR="00EF3453">
        <w:t xml:space="preserve"> (1</w:t>
      </w:r>
      <w:r>
        <w:t>5</w:t>
      </w:r>
      <w:r w:rsidR="00EF3453">
        <w:t>min)</w:t>
      </w:r>
    </w:p>
    <w:p w:rsidR="00EF3453" w:rsidRDefault="00EF3453" w:rsidP="00EF3453">
      <w:pPr>
        <w:spacing w:after="0"/>
        <w:ind w:left="360"/>
      </w:pPr>
    </w:p>
    <w:p w:rsidR="004B0896" w:rsidRPr="00EF3453" w:rsidRDefault="004B0896">
      <w:pPr>
        <w:rPr>
          <w:b/>
          <w:u w:val="single"/>
        </w:rPr>
      </w:pPr>
      <w:r w:rsidRPr="00EF3453">
        <w:rPr>
          <w:b/>
          <w:u w:val="single"/>
        </w:rPr>
        <w:t>Outline of Session:</w:t>
      </w:r>
    </w:p>
    <w:p w:rsidR="005C49A8" w:rsidRDefault="009166C2" w:rsidP="005C49A8">
      <w:r w:rsidRPr="00EF3453">
        <w:rPr>
          <w:b/>
        </w:rPr>
        <w:t>Overview</w:t>
      </w:r>
      <w:r>
        <w:t xml:space="preserve">: </w:t>
      </w:r>
      <w:r w:rsidR="00D52215">
        <w:t>Students are randomised to treatment groups</w:t>
      </w:r>
      <w:r w:rsidR="00550535">
        <w:t xml:space="preserve"> (Treatment A or Treatment B one of which is a placebo)</w:t>
      </w:r>
      <w:r w:rsidR="00D52215">
        <w:t xml:space="preserve"> by the rol</w:t>
      </w:r>
      <w:r w:rsidR="007754E2">
        <w:t>l</w:t>
      </w:r>
      <w:r w:rsidR="00D52215">
        <w:t xml:space="preserve"> of a dice and are asked to run their own experiment to collect peak flow</w:t>
      </w:r>
      <w:r w:rsidR="00B309C4">
        <w:t>/balloon circumference</w:t>
      </w:r>
      <w:r w:rsidR="00D52215">
        <w:t xml:space="preserve"> data.</w:t>
      </w:r>
      <w:r w:rsidR="00427650">
        <w:t xml:space="preserve"> Students can optionally consume a coloured jelly bean to mimic being dosed with a treatment. They must use the peak flow meter that relates to their treatment (A/B) to measure their peak expiratory flow volume.</w:t>
      </w:r>
      <w:r w:rsidR="00B309C4">
        <w:t xml:space="preserve"> Or alternativ</w:t>
      </w:r>
      <w:r w:rsidR="005B33A0">
        <w:t xml:space="preserve">ely, </w:t>
      </w:r>
      <w:r w:rsidR="00B309C4">
        <w:t xml:space="preserve">if using balloons, </w:t>
      </w:r>
      <w:r w:rsidR="005B33A0">
        <w:t>the Placebo group must use non-stretched regular balloons and the treatment group must use pre-stretched balloons. To ‘take a reading’ using balloons</w:t>
      </w:r>
      <w:r w:rsidR="00B309C4">
        <w:t xml:space="preserve"> </w:t>
      </w:r>
      <w:r w:rsidR="005B33A0">
        <w:t>the students must blow one breath of air into their balloon and then measure the circumference using a tape measure.</w:t>
      </w:r>
      <w:r w:rsidR="00D52215">
        <w:t xml:space="preserve"> They can then enter the data </w:t>
      </w:r>
      <w:r w:rsidR="00427650">
        <w:t>into</w:t>
      </w:r>
      <w:r w:rsidR="00D52215">
        <w:t xml:space="preserve"> a</w:t>
      </w:r>
      <w:r w:rsidR="007754E2">
        <w:t>n</w:t>
      </w:r>
      <w:r w:rsidR="00D52215">
        <w:t xml:space="preserve"> online package to run a two sample t-test </w:t>
      </w:r>
      <w:r w:rsidR="00427650">
        <w:t>i</w:t>
      </w:r>
      <w:r w:rsidR="00D52215">
        <w:t>n order to see if there is a difference between the groups.</w:t>
      </w:r>
    </w:p>
    <w:p w:rsidR="009166C2" w:rsidRDefault="009166C2" w:rsidP="005C49A8">
      <w:r w:rsidRPr="00EF3453">
        <w:rPr>
          <w:b/>
        </w:rPr>
        <w:t>Aim</w:t>
      </w:r>
      <w:r>
        <w:t xml:space="preserve">: To introduce the students to </w:t>
      </w:r>
      <w:r w:rsidR="00D52215">
        <w:t xml:space="preserve">analysis of continuous data and </w:t>
      </w:r>
      <w:r>
        <w:t>make them think about</w:t>
      </w:r>
      <w:r w:rsidR="00550535">
        <w:t xml:space="preserve"> blinding and</w:t>
      </w:r>
      <w:r>
        <w:t xml:space="preserve"> </w:t>
      </w:r>
      <w:r w:rsidR="00D52215">
        <w:t>Type I</w:t>
      </w:r>
      <w:r w:rsidR="008C051E">
        <w:t xml:space="preserve"> </w:t>
      </w:r>
      <w:r w:rsidR="00550535">
        <w:t>e</w:t>
      </w:r>
      <w:r w:rsidR="00D52215">
        <w:t>rror rates</w:t>
      </w:r>
      <w:r>
        <w:t xml:space="preserve">. </w:t>
      </w:r>
    </w:p>
    <w:p w:rsidR="009166C2" w:rsidRDefault="00D52215" w:rsidP="009166C2">
      <w:pPr>
        <w:pStyle w:val="ListParagraph"/>
        <w:numPr>
          <w:ilvl w:val="0"/>
          <w:numId w:val="3"/>
        </w:numPr>
      </w:pPr>
      <w:r>
        <w:t>Groups of size 6-8</w:t>
      </w:r>
      <w:r w:rsidR="00427650">
        <w:t xml:space="preserve"> (half get treatment A, half get Treatment B)</w:t>
      </w:r>
    </w:p>
    <w:p w:rsidR="009166C2" w:rsidRDefault="00427650" w:rsidP="009166C2">
      <w:pPr>
        <w:pStyle w:val="ListParagraph"/>
        <w:numPr>
          <w:ilvl w:val="0"/>
          <w:numId w:val="3"/>
        </w:numPr>
      </w:pPr>
      <w:r>
        <w:t>Students</w:t>
      </w:r>
      <w:r w:rsidR="009166C2">
        <w:t xml:space="preserve"> will need to </w:t>
      </w:r>
      <w:r w:rsidR="00550535">
        <w:t xml:space="preserve">collect their data </w:t>
      </w:r>
      <w:r>
        <w:t>using a peak flow meter</w:t>
      </w:r>
      <w:r w:rsidR="005B33A0">
        <w:t>/balloon</w:t>
      </w:r>
      <w:r w:rsidR="009166C2">
        <w:t>.</w:t>
      </w:r>
      <w:r w:rsidR="009166C2" w:rsidRPr="009166C2">
        <w:t xml:space="preserve"> </w:t>
      </w:r>
    </w:p>
    <w:p w:rsidR="00FB3FC5" w:rsidRDefault="00FB3FC5" w:rsidP="005C49A8">
      <w:pPr>
        <w:pStyle w:val="ListParagraph"/>
        <w:numPr>
          <w:ilvl w:val="0"/>
          <w:numId w:val="3"/>
        </w:numPr>
      </w:pPr>
      <w:r>
        <w:t>Ea</w:t>
      </w:r>
      <w:r w:rsidR="005C49A8">
        <w:t xml:space="preserve">ch group given </w:t>
      </w:r>
      <w:r w:rsidR="00427650">
        <w:t>a laptop to calculate their t statistic</w:t>
      </w:r>
      <w:r w:rsidR="005B33A0">
        <w:t xml:space="preserve"> (optional – this step could also be done as a class after the experiment)</w:t>
      </w:r>
      <w:r>
        <w:t>.</w:t>
      </w:r>
    </w:p>
    <w:p w:rsidR="00583012" w:rsidRPr="005C49A8" w:rsidRDefault="00583012" w:rsidP="00583012">
      <w:pPr>
        <w:spacing w:after="0"/>
        <w:rPr>
          <w:b/>
        </w:rPr>
      </w:pPr>
      <w:r w:rsidRPr="005C49A8">
        <w:rPr>
          <w:b/>
        </w:rPr>
        <w:t>Introduction:</w:t>
      </w:r>
    </w:p>
    <w:p w:rsidR="00583012" w:rsidRDefault="00583012" w:rsidP="00583012">
      <w:pPr>
        <w:spacing w:after="0"/>
      </w:pPr>
      <w:r>
        <w:t xml:space="preserve">What is </w:t>
      </w:r>
      <w:r w:rsidR="008C051E">
        <w:t>asthma</w:t>
      </w:r>
      <w:r>
        <w:t>?</w:t>
      </w:r>
    </w:p>
    <w:p w:rsidR="00583012" w:rsidRDefault="008C051E" w:rsidP="00583012">
      <w:pPr>
        <w:spacing w:after="0"/>
      </w:pPr>
      <w:r>
        <w:t>Trial design (parallel design)</w:t>
      </w:r>
    </w:p>
    <w:p w:rsidR="00583012" w:rsidRDefault="008C051E" w:rsidP="00583012">
      <w:pPr>
        <w:spacing w:after="0"/>
      </w:pPr>
      <w:r>
        <w:t>Blinding</w:t>
      </w:r>
    </w:p>
    <w:p w:rsidR="00427650" w:rsidRDefault="00427650" w:rsidP="00427650">
      <w:pPr>
        <w:spacing w:after="0"/>
      </w:pPr>
      <w:r>
        <w:t>Continuous data</w:t>
      </w:r>
    </w:p>
    <w:p w:rsidR="005C49A8" w:rsidRPr="008C051E" w:rsidRDefault="005C49A8" w:rsidP="005C49A8">
      <w:pPr>
        <w:spacing w:after="0"/>
        <w:rPr>
          <w:b/>
        </w:rPr>
      </w:pPr>
    </w:p>
    <w:p w:rsidR="008C051E" w:rsidRDefault="008C051E" w:rsidP="005C49A8">
      <w:pPr>
        <w:spacing w:after="0"/>
        <w:rPr>
          <w:b/>
        </w:rPr>
      </w:pPr>
      <w:r w:rsidRPr="008C051E">
        <w:rPr>
          <w:b/>
        </w:rPr>
        <w:t>Experiment:</w:t>
      </w:r>
    </w:p>
    <w:p w:rsidR="00226341" w:rsidRPr="00226341" w:rsidRDefault="00226341" w:rsidP="005C49A8">
      <w:pPr>
        <w:spacing w:after="0"/>
        <w:rPr>
          <w:b/>
        </w:rPr>
      </w:pPr>
      <w:r>
        <w:t>O</w:t>
      </w:r>
      <w:r w:rsidRPr="00226341">
        <w:t xml:space="preserve">nline t-test tool at: </w:t>
      </w:r>
      <w:hyperlink r:id="rId8" w:history="1">
        <w:r w:rsidRPr="00226341">
          <w:rPr>
            <w:rStyle w:val="Hyperlink"/>
            <w:color w:val="auto"/>
          </w:rPr>
          <w:t>http://www.vassarstats.net/tu.html</w:t>
        </w:r>
      </w:hyperlink>
      <w:r w:rsidRPr="00226341">
        <w:t xml:space="preserve"> Therefore </w:t>
      </w:r>
      <w:r w:rsidR="00427650">
        <w:t>you</w:t>
      </w:r>
      <w:r w:rsidRPr="00226341">
        <w:t>’ll need internet access</w:t>
      </w:r>
      <w:r w:rsidR="00427650">
        <w:t>.</w:t>
      </w:r>
    </w:p>
    <w:p w:rsidR="008C051E" w:rsidRDefault="008C051E" w:rsidP="005C49A8">
      <w:pPr>
        <w:spacing w:after="0"/>
      </w:pPr>
      <w:r>
        <w:t xml:space="preserve">Give out </w:t>
      </w:r>
      <w:r w:rsidR="00427650">
        <w:t>work</w:t>
      </w:r>
      <w:r>
        <w:t>sheets, peak flow m</w:t>
      </w:r>
      <w:r w:rsidR="00427650">
        <w:t>ete</w:t>
      </w:r>
      <w:r>
        <w:t>rs</w:t>
      </w:r>
      <w:r w:rsidR="005B33A0">
        <w:t>/balloons</w:t>
      </w:r>
      <w:r>
        <w:t xml:space="preserve"> and laptops </w:t>
      </w:r>
      <w:r w:rsidR="005B33A0">
        <w:t xml:space="preserve">(optional) </w:t>
      </w:r>
      <w:r>
        <w:t>to the groups and make sure one person is in charge of data entry.</w:t>
      </w:r>
    </w:p>
    <w:p w:rsidR="00862031" w:rsidRDefault="00427650" w:rsidP="005C49A8">
      <w:pPr>
        <w:spacing w:after="0"/>
      </w:pPr>
      <w:r>
        <w:t>Each</w:t>
      </w:r>
      <w:r w:rsidR="00862031">
        <w:t xml:space="preserve"> treatment group will be given </w:t>
      </w:r>
      <w:r>
        <w:t>their own peak flow meter</w:t>
      </w:r>
      <w:r w:rsidR="005B33A0">
        <w:t>/balloon</w:t>
      </w:r>
      <w:r w:rsidR="00862031">
        <w:t>. The meters</w:t>
      </w:r>
      <w:r w:rsidR="005B33A0">
        <w:t>/balloons</w:t>
      </w:r>
      <w:r w:rsidR="00862031">
        <w:t xml:space="preserve"> for the placebo group will be much harder to blow</w:t>
      </w:r>
      <w:r>
        <w:t xml:space="preserve"> through</w:t>
      </w:r>
      <w:r w:rsidR="00862031">
        <w:t xml:space="preserve"> and so will create the effect of a worse score.</w:t>
      </w:r>
    </w:p>
    <w:p w:rsidR="00427650" w:rsidRDefault="00427650" w:rsidP="005C49A8">
      <w:pPr>
        <w:spacing w:after="0"/>
      </w:pPr>
      <w:r>
        <w:t>The worksheet introduces the concepts of variability and evidence against the null hypothesis (p-value).</w:t>
      </w:r>
    </w:p>
    <w:p w:rsidR="008C051E" w:rsidRDefault="008C051E" w:rsidP="005C49A8">
      <w:pPr>
        <w:spacing w:after="0"/>
      </w:pPr>
    </w:p>
    <w:p w:rsidR="002A78CE" w:rsidRPr="005C49A8" w:rsidRDefault="008C051E" w:rsidP="005C49A8">
      <w:pPr>
        <w:spacing w:after="0"/>
        <w:rPr>
          <w:b/>
        </w:rPr>
      </w:pPr>
      <w:r>
        <w:rPr>
          <w:b/>
        </w:rPr>
        <w:t>Results and Discussion</w:t>
      </w:r>
      <w:r w:rsidR="002A78CE" w:rsidRPr="005C49A8">
        <w:rPr>
          <w:b/>
        </w:rPr>
        <w:t>:</w:t>
      </w:r>
    </w:p>
    <w:p w:rsidR="005C49A8" w:rsidRDefault="008C051E" w:rsidP="005C49A8">
      <w:pPr>
        <w:spacing w:after="0"/>
      </w:pPr>
      <w:r>
        <w:t>T-distribution</w:t>
      </w:r>
    </w:p>
    <w:p w:rsidR="008C051E" w:rsidRDefault="008C051E" w:rsidP="005C49A8">
      <w:pPr>
        <w:spacing w:after="0"/>
      </w:pPr>
      <w:r>
        <w:t>Interpretation of results</w:t>
      </w:r>
    </w:p>
    <w:p w:rsidR="008C051E" w:rsidRDefault="008C051E" w:rsidP="005C49A8">
      <w:pPr>
        <w:spacing w:after="0"/>
      </w:pPr>
      <w:r>
        <w:t>Type I error &amp; Type II errors</w:t>
      </w:r>
    </w:p>
    <w:p w:rsidR="00427650" w:rsidRDefault="00427650" w:rsidP="005C49A8">
      <w:pPr>
        <w:spacing w:after="0"/>
      </w:pPr>
      <w:r>
        <w:t>Improvements to study design</w:t>
      </w:r>
    </w:p>
    <w:p w:rsidR="009166C2" w:rsidRDefault="009166C2" w:rsidP="005C49A8">
      <w:pPr>
        <w:spacing w:after="0"/>
      </w:pPr>
    </w:p>
    <w:p w:rsidR="006D4B5C" w:rsidRDefault="00862031" w:rsidP="005C49A8">
      <w:pPr>
        <w:spacing w:after="0"/>
      </w:pPr>
      <w:r>
        <w:t>Note: Given the experiment is rigged (the students will figure this out pretty quickly as well), if one group fails to see a treatment difference, this is a nice way of discussing the idea of a false negative result.</w:t>
      </w:r>
      <w:r w:rsidR="00692A8D">
        <w:t xml:space="preserve"> To tamper with the placebo peak flow meters you need to improvise reducing the flow of air through them by e.g. discreetly blocking part of the hole with plastic.</w:t>
      </w:r>
      <w:bookmarkStart w:id="0" w:name="_GoBack"/>
      <w:bookmarkEnd w:id="0"/>
    </w:p>
    <w:sectPr w:rsidR="006D4B5C" w:rsidSect="00692A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1DA" w:rsidRDefault="006B31DA" w:rsidP="00EF3453">
      <w:pPr>
        <w:spacing w:after="0" w:line="240" w:lineRule="auto"/>
      </w:pPr>
      <w:r>
        <w:separator/>
      </w:r>
    </w:p>
  </w:endnote>
  <w:endnote w:type="continuationSeparator" w:id="0">
    <w:p w:rsidR="006B31DA" w:rsidRDefault="006B31DA" w:rsidP="00EF3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1DA" w:rsidRDefault="006B31DA" w:rsidP="00EF3453">
      <w:pPr>
        <w:spacing w:after="0" w:line="240" w:lineRule="auto"/>
      </w:pPr>
      <w:r>
        <w:separator/>
      </w:r>
    </w:p>
  </w:footnote>
  <w:footnote w:type="continuationSeparator" w:id="0">
    <w:p w:rsidR="006B31DA" w:rsidRDefault="006B31DA" w:rsidP="00EF3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30E1"/>
    <w:multiLevelType w:val="hybridMultilevel"/>
    <w:tmpl w:val="CA1C26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E81A67"/>
    <w:multiLevelType w:val="hybridMultilevel"/>
    <w:tmpl w:val="205A8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1E3615"/>
    <w:multiLevelType w:val="hybridMultilevel"/>
    <w:tmpl w:val="004006C8"/>
    <w:lvl w:ilvl="0" w:tplc="9E824D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086876"/>
    <w:multiLevelType w:val="hybridMultilevel"/>
    <w:tmpl w:val="76204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FC5"/>
    <w:rsid w:val="00181D4E"/>
    <w:rsid w:val="001A5EEB"/>
    <w:rsid w:val="00213B44"/>
    <w:rsid w:val="00226341"/>
    <w:rsid w:val="002A78CE"/>
    <w:rsid w:val="00427650"/>
    <w:rsid w:val="004B0896"/>
    <w:rsid w:val="004C5B5A"/>
    <w:rsid w:val="00550535"/>
    <w:rsid w:val="00583012"/>
    <w:rsid w:val="005B33A0"/>
    <w:rsid w:val="005C49A8"/>
    <w:rsid w:val="005D3A02"/>
    <w:rsid w:val="00683C2F"/>
    <w:rsid w:val="00692A8D"/>
    <w:rsid w:val="006B31DA"/>
    <w:rsid w:val="006D4B5C"/>
    <w:rsid w:val="007754E2"/>
    <w:rsid w:val="0079701E"/>
    <w:rsid w:val="008408F7"/>
    <w:rsid w:val="00862031"/>
    <w:rsid w:val="008C051E"/>
    <w:rsid w:val="009166C2"/>
    <w:rsid w:val="009D5AE2"/>
    <w:rsid w:val="00B309C4"/>
    <w:rsid w:val="00B76D9D"/>
    <w:rsid w:val="00C1561C"/>
    <w:rsid w:val="00D52215"/>
    <w:rsid w:val="00DA457B"/>
    <w:rsid w:val="00EF3453"/>
    <w:rsid w:val="00F31C6F"/>
    <w:rsid w:val="00F4609B"/>
    <w:rsid w:val="00FB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27C43"/>
  <w15:docId w15:val="{0DBC1B37-357A-4DCA-97E7-114F363E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49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49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C2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49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5C49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C49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C49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49A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49A8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6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6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34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453"/>
  </w:style>
  <w:style w:type="paragraph" w:styleId="Footer">
    <w:name w:val="footer"/>
    <w:basedOn w:val="Normal"/>
    <w:link w:val="FooterChar"/>
    <w:uiPriority w:val="99"/>
    <w:unhideWhenUsed/>
    <w:rsid w:val="00EF34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453"/>
  </w:style>
  <w:style w:type="character" w:styleId="Hyperlink">
    <w:name w:val="Hyperlink"/>
    <w:basedOn w:val="DefaultParagraphFont"/>
    <w:uiPriority w:val="99"/>
    <w:semiHidden/>
    <w:unhideWhenUsed/>
    <w:rsid w:val="002263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0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ssarstats.net/tu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2ad3a63-90ad-4a46-a3cb-757f4658e205" origin="userSelected">
  <element uid="768aceb2-b366-4b48-827b-e820edc548bd" value=""/>
</sisl>
</file>

<file path=customXml/itemProps1.xml><?xml version="1.0" encoding="utf-8"?>
<ds:datastoreItem xmlns:ds="http://schemas.openxmlformats.org/officeDocument/2006/customXml" ds:itemID="{A9143F10-902A-4F56-85D8-DA90C027110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 Lilly and Company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Katharine Thorn</dc:creator>
  <cp:keywords>*$%NAB</cp:keywords>
  <cp:lastModifiedBy>Holly Moon - Network</cp:lastModifiedBy>
  <cp:revision>2</cp:revision>
  <dcterms:created xsi:type="dcterms:W3CDTF">2018-02-02T14:48:00Z</dcterms:created>
  <dcterms:modified xsi:type="dcterms:W3CDTF">2018-02-02T14:48:00Z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cb87569a-acc8-4b46-88eb-0a8227bee999</vt:lpwstr>
  </property>
  <property fmtid="{D5CDD505-2E9C-101B-9397-08002B2CF9AE}" pid="3" name="bjSaver">
    <vt:lpwstr>B0asMcF6dy7pXWn+tEbNyYf61v7Byw0j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policy="82ad3a63-90ad-4a46-a3cb-757f4658e205" origin="userSelected" xmlns="http://www.boldonj</vt:lpwstr>
  </property>
  <property fmtid="{D5CDD505-2E9C-101B-9397-08002B2CF9AE}" pid="5" name="bjDocumentLabelXML-0">
    <vt:lpwstr>ames.com/2008/01/sie/internal/label"&gt;&lt;element uid="768aceb2-b366-4b48-827b-e820edc548bd" value="" /&gt;&lt;/sisl&gt;</vt:lpwstr>
  </property>
  <property fmtid="{D5CDD505-2E9C-101B-9397-08002B2CF9AE}" pid="6" name="bjDocumentSecurityLabel">
    <vt:lpwstr>Non-Amgen Business</vt:lpwstr>
  </property>
</Properties>
</file>